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F7" w:rsidRDefault="007578F7" w:rsidP="007578F7">
      <w:pPr>
        <w:pStyle w:val="a4"/>
        <w:jc w:val="center"/>
      </w:pPr>
      <w:r>
        <w:t>Описание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 xml:space="preserve">образования </w:t>
      </w:r>
    </w:p>
    <w:p w:rsidR="00B17565" w:rsidRDefault="007578F7" w:rsidP="007578F7">
      <w:pPr>
        <w:pStyle w:val="a4"/>
        <w:jc w:val="center"/>
      </w:pPr>
      <w:r>
        <w:t>МКОУ</w:t>
      </w:r>
      <w:r>
        <w:rPr>
          <w:spacing w:val="-2"/>
        </w:rPr>
        <w:t xml:space="preserve"> </w:t>
      </w:r>
      <w:r>
        <w:t xml:space="preserve">«Центр образования </w:t>
      </w:r>
      <w:proofErr w:type="spellStart"/>
      <w:r>
        <w:t>Люторический</w:t>
      </w:r>
      <w:proofErr w:type="spellEnd"/>
      <w:r>
        <w:t>»</w:t>
      </w:r>
    </w:p>
    <w:p w:rsidR="007578F7" w:rsidRDefault="007578F7" w:rsidP="007578F7">
      <w:pPr>
        <w:pStyle w:val="a4"/>
        <w:jc w:val="center"/>
      </w:pPr>
      <w:bookmarkStart w:id="0" w:name="_GoBack"/>
      <w:bookmarkEnd w:id="0"/>
    </w:p>
    <w:p w:rsidR="00B17565" w:rsidRDefault="007578F7">
      <w:pPr>
        <w:pStyle w:val="a3"/>
        <w:ind w:right="252"/>
      </w:pPr>
      <w:r>
        <w:t>Основная образовательная программа начального общего образования (далее ООП НОО) -</w:t>
      </w:r>
      <w:r>
        <w:rPr>
          <w:spacing w:val="1"/>
        </w:rPr>
        <w:t xml:space="preserve"> </w:t>
      </w:r>
      <w:r>
        <w:t>нормативный документ, направленный на решение задач освоения обязательного минимума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 xml:space="preserve">младшего школьника, адаптации его к жизни в обществе, с учетом образовательных </w:t>
      </w:r>
      <w:proofErr w:type="gramStart"/>
      <w:r>
        <w:t>потреб-</w:t>
      </w:r>
      <w:r>
        <w:rPr>
          <w:spacing w:val="1"/>
        </w:rPr>
        <w:t xml:space="preserve"> </w:t>
      </w:r>
      <w:proofErr w:type="spellStart"/>
      <w:r>
        <w:t>нос</w:t>
      </w:r>
      <w:r>
        <w:t>тей</w:t>
      </w:r>
      <w:proofErr w:type="spellEnd"/>
      <w:proofErr w:type="gramEnd"/>
      <w:r>
        <w:rPr>
          <w:spacing w:val="-1"/>
        </w:rPr>
        <w:t xml:space="preserve"> </w:t>
      </w:r>
      <w:r>
        <w:t>и запросов участников образовательного</w:t>
      </w:r>
      <w:r>
        <w:rPr>
          <w:spacing w:val="-1"/>
        </w:rPr>
        <w:t xml:space="preserve"> </w:t>
      </w:r>
      <w:r>
        <w:t>процесса.</w:t>
      </w:r>
    </w:p>
    <w:p w:rsidR="00B17565" w:rsidRDefault="007578F7">
      <w:pPr>
        <w:pStyle w:val="a3"/>
        <w:ind w:right="255"/>
      </w:pPr>
      <w:r>
        <w:t xml:space="preserve">ООП НОО разработана в соответствии с требованиями федерального государственного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разовательного</w:t>
      </w:r>
      <w:proofErr w:type="spellEnd"/>
      <w:proofErr w:type="gramEnd"/>
      <w:r>
        <w:t xml:space="preserve"> стандарта начального общего образования (далее ФГОС НОО), определяет</w:t>
      </w:r>
      <w:r>
        <w:rPr>
          <w:spacing w:val="1"/>
        </w:rPr>
        <w:t xml:space="preserve"> </w:t>
      </w:r>
      <w:r>
        <w:t>содержание и организацию образовате</w:t>
      </w:r>
      <w:r>
        <w:t xml:space="preserve">льного процесса на уровне начального общего </w:t>
      </w:r>
      <w:proofErr w:type="spellStart"/>
      <w:r>
        <w:t>образо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t>.</w:t>
      </w:r>
    </w:p>
    <w:p w:rsidR="00B17565" w:rsidRDefault="007578F7">
      <w:pPr>
        <w:pStyle w:val="a3"/>
        <w:ind w:right="252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>
        <w:t xml:space="preserve">казённого общеобразовательного учреждения «Центр образования </w:t>
      </w:r>
      <w:proofErr w:type="spellStart"/>
      <w:r>
        <w:t>Люторический</w:t>
      </w:r>
      <w:proofErr w:type="spellEnd"/>
      <w:r>
        <w:t xml:space="preserve">» </w:t>
      </w:r>
      <w:proofErr w:type="spellStart"/>
      <w:proofErr w:type="gramStart"/>
      <w:r>
        <w:t>разрабо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тана</w:t>
      </w:r>
      <w:proofErr w:type="spellEnd"/>
      <w:proofErr w:type="gramEnd"/>
      <w:r>
        <w:t xml:space="preserve"> на основе соответствующей п</w:t>
      </w:r>
      <w:r>
        <w:t>римерной основной образовательной программы и с учетом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социума,</w:t>
      </w:r>
      <w:r>
        <w:rPr>
          <w:spacing w:val="-5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особенностей,</w:t>
      </w:r>
      <w:r>
        <w:rPr>
          <w:spacing w:val="-8"/>
        </w:rPr>
        <w:t xml:space="preserve"> </w:t>
      </w:r>
      <w:r>
        <w:t>потенциальных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proofErr w:type="spellStart"/>
      <w:r>
        <w:t>материаль</w:t>
      </w:r>
      <w:proofErr w:type="spellEnd"/>
      <w:r>
        <w:t>-</w:t>
      </w:r>
      <w:r>
        <w:rPr>
          <w:spacing w:val="1"/>
        </w:rPr>
        <w:t xml:space="preserve"> </w:t>
      </w:r>
      <w:r>
        <w:t>но-технических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ресурсов.</w:t>
      </w:r>
    </w:p>
    <w:p w:rsidR="00B17565" w:rsidRDefault="007578F7">
      <w:pPr>
        <w:pStyle w:val="a3"/>
        <w:ind w:left="562" w:right="1284" w:hanging="60"/>
        <w:jc w:val="left"/>
      </w:pPr>
      <w:r>
        <w:t>Основная образовательная программа начального общего образования учитывает:</w:t>
      </w:r>
      <w:r>
        <w:rPr>
          <w:spacing w:val="-58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учреждения;</w:t>
      </w:r>
    </w:p>
    <w:p w:rsidR="00B17565" w:rsidRDefault="007578F7">
      <w:pPr>
        <w:pStyle w:val="a3"/>
        <w:ind w:left="562" w:firstLine="0"/>
        <w:jc w:val="left"/>
      </w:pPr>
      <w:r>
        <w:t>вид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учреждения;</w:t>
      </w:r>
    </w:p>
    <w:p w:rsidR="00B17565" w:rsidRDefault="007578F7">
      <w:pPr>
        <w:pStyle w:val="a3"/>
        <w:ind w:left="502" w:firstLine="0"/>
        <w:jc w:val="left"/>
      </w:pP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запросы</w:t>
      </w:r>
      <w:r>
        <w:rPr>
          <w:spacing w:val="-1"/>
        </w:rPr>
        <w:t xml:space="preserve"> </w:t>
      </w:r>
      <w:r>
        <w:t>обучающихся.</w:t>
      </w:r>
    </w:p>
    <w:p w:rsidR="00B17565" w:rsidRDefault="007578F7">
      <w:pPr>
        <w:pStyle w:val="a3"/>
        <w:ind w:right="258"/>
      </w:pPr>
      <w:r>
        <w:t>В ООП НОО представлены все разделы в соответствии с т</w:t>
      </w:r>
      <w:r>
        <w:t>ребованиями ФГОС к структуре</w:t>
      </w:r>
      <w:r>
        <w:rPr>
          <w:spacing w:val="1"/>
        </w:rPr>
        <w:t xml:space="preserve"> </w:t>
      </w:r>
      <w:r>
        <w:t>ООП НОО. Структура программы включает</w:t>
      </w:r>
      <w:r>
        <w:rPr>
          <w:spacing w:val="1"/>
        </w:rPr>
        <w:t xml:space="preserve"> </w:t>
      </w:r>
      <w:r>
        <w:t>целевой, содержательный и организационный</w:t>
      </w:r>
      <w:r>
        <w:rPr>
          <w:spacing w:val="1"/>
        </w:rPr>
        <w:t xml:space="preserve"> </w:t>
      </w:r>
      <w:r>
        <w:t>разделы:</w:t>
      </w:r>
    </w:p>
    <w:p w:rsidR="00B17565" w:rsidRDefault="007578F7">
      <w:pPr>
        <w:pStyle w:val="a3"/>
        <w:ind w:left="502" w:firstLine="0"/>
      </w:pPr>
      <w:r>
        <w:t>Целевой</w:t>
      </w:r>
      <w:r>
        <w:rPr>
          <w:spacing w:val="-4"/>
        </w:rPr>
        <w:t xml:space="preserve"> </w:t>
      </w:r>
      <w:r>
        <w:t>раздел:</w:t>
      </w:r>
    </w:p>
    <w:p w:rsidR="00B17565" w:rsidRDefault="007578F7">
      <w:pPr>
        <w:pStyle w:val="a3"/>
        <w:ind w:left="502" w:firstLine="0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B17565" w:rsidRDefault="007578F7">
      <w:pPr>
        <w:pStyle w:val="a3"/>
        <w:ind w:left="502" w:firstLine="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НОО.</w:t>
      </w:r>
    </w:p>
    <w:p w:rsidR="00B17565" w:rsidRDefault="007578F7">
      <w:pPr>
        <w:pStyle w:val="a3"/>
        <w:ind w:left="502" w:right="1874" w:firstLine="0"/>
      </w:pPr>
      <w:r>
        <w:t>Система оценки достижения планируемых результ</w:t>
      </w:r>
      <w:r>
        <w:t>атов освоения ООП НОО.</w:t>
      </w:r>
      <w:r>
        <w:rPr>
          <w:spacing w:val="-57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раздел:</w:t>
      </w:r>
    </w:p>
    <w:p w:rsidR="00B17565" w:rsidRDefault="007578F7">
      <w:pPr>
        <w:pStyle w:val="a3"/>
        <w:ind w:left="502" w:right="1754" w:firstLine="0"/>
      </w:pPr>
      <w:r>
        <w:t>Программа формирования у обучающихся универсальных учебных действий.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 предметов, курсов.</w:t>
      </w:r>
    </w:p>
    <w:p w:rsidR="00B17565" w:rsidRDefault="007578F7">
      <w:pPr>
        <w:pStyle w:val="a3"/>
        <w:ind w:right="260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B17565" w:rsidRDefault="007578F7">
      <w:pPr>
        <w:pStyle w:val="a3"/>
        <w:ind w:left="502" w:right="284" w:firstLine="0"/>
        <w:jc w:val="left"/>
      </w:pPr>
      <w:r>
        <w:t>Программа формирования экологической культуры, здорового и безопасного образа жизни.</w:t>
      </w:r>
      <w:r>
        <w:rPr>
          <w:spacing w:val="-57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коррекционной работы.</w:t>
      </w:r>
    </w:p>
    <w:p w:rsidR="00B17565" w:rsidRDefault="007578F7">
      <w:pPr>
        <w:pStyle w:val="a3"/>
        <w:ind w:left="502" w:firstLine="0"/>
        <w:jc w:val="left"/>
      </w:pPr>
      <w:r>
        <w:t>Организационный</w:t>
      </w:r>
      <w:r>
        <w:rPr>
          <w:spacing w:val="-8"/>
        </w:rPr>
        <w:t xml:space="preserve"> </w:t>
      </w:r>
      <w:r>
        <w:t>раздел:</w:t>
      </w:r>
    </w:p>
    <w:p w:rsidR="00B17565" w:rsidRDefault="007578F7">
      <w:pPr>
        <w:pStyle w:val="a3"/>
        <w:ind w:left="502" w:firstLine="0"/>
        <w:jc w:val="left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B17565" w:rsidRDefault="007578F7">
      <w:pPr>
        <w:pStyle w:val="a3"/>
        <w:ind w:left="502" w:right="3215" w:firstLine="0"/>
        <w:jc w:val="left"/>
      </w:pPr>
      <w:r>
        <w:t>План внеурочной деятельности. Календарный учебный график.</w:t>
      </w:r>
      <w:r>
        <w:rPr>
          <w:spacing w:val="-5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условий 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</w:p>
    <w:p w:rsidR="00B17565" w:rsidRDefault="00B17565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114"/>
        <w:gridCol w:w="3414"/>
      </w:tblGrid>
      <w:tr w:rsidR="00B17565">
        <w:trPr>
          <w:trHeight w:val="866"/>
        </w:trPr>
        <w:tc>
          <w:tcPr>
            <w:tcW w:w="2120" w:type="dxa"/>
          </w:tcPr>
          <w:p w:rsidR="00B17565" w:rsidRDefault="007578F7">
            <w:pPr>
              <w:pStyle w:val="TableParagraph"/>
              <w:spacing w:before="30"/>
              <w:ind w:left="143" w:right="116" w:hanging="3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B17565" w:rsidRDefault="007578F7">
            <w:pPr>
              <w:pStyle w:val="TableParagraph"/>
              <w:spacing w:line="264" w:lineRule="exact"/>
              <w:ind w:left="785" w:right="765" w:firstLine="0"/>
              <w:jc w:val="center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  <w:tc>
          <w:tcPr>
            <w:tcW w:w="4114" w:type="dxa"/>
          </w:tcPr>
          <w:p w:rsidR="00B17565" w:rsidRDefault="007578F7">
            <w:pPr>
              <w:pStyle w:val="TableParagraph"/>
              <w:spacing w:line="268" w:lineRule="exact"/>
              <w:ind w:left="1077" w:firstLine="0"/>
              <w:jc w:val="left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3414" w:type="dxa"/>
          </w:tcPr>
          <w:p w:rsidR="00B17565" w:rsidRDefault="007578F7">
            <w:pPr>
              <w:pStyle w:val="TableParagraph"/>
              <w:ind w:left="141" w:right="126" w:firstLine="5"/>
              <w:jc w:val="center"/>
              <w:rPr>
                <w:sz w:val="24"/>
              </w:rPr>
            </w:pPr>
            <w:r>
              <w:rPr>
                <w:sz w:val="24"/>
              </w:rPr>
              <w:t>Часть, формируемая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B17565">
        <w:trPr>
          <w:trHeight w:val="2965"/>
        </w:trPr>
        <w:tc>
          <w:tcPr>
            <w:tcW w:w="2120" w:type="dxa"/>
          </w:tcPr>
          <w:p w:rsidR="00B17565" w:rsidRDefault="007578F7">
            <w:pPr>
              <w:pStyle w:val="TableParagraph"/>
              <w:ind w:left="134" w:right="402" w:firstLine="0"/>
              <w:jc w:val="lef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  <w:tc>
          <w:tcPr>
            <w:tcW w:w="4114" w:type="dxa"/>
          </w:tcPr>
          <w:p w:rsidR="00B17565" w:rsidRDefault="007578F7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как фундамента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B17565" w:rsidRDefault="007578F7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млад-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разования</w:t>
            </w:r>
            <w:proofErr w:type="spellEnd"/>
            <w:r>
              <w:rPr>
                <w:sz w:val="24"/>
              </w:rPr>
              <w:t>, формируемые на 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414" w:type="dxa"/>
          </w:tcPr>
          <w:p w:rsidR="00B17565" w:rsidRDefault="007578F7">
            <w:pPr>
              <w:pStyle w:val="TableParagraph"/>
              <w:ind w:left="160" w:right="123"/>
              <w:rPr>
                <w:sz w:val="24"/>
              </w:rPr>
            </w:pPr>
            <w:r>
              <w:rPr>
                <w:sz w:val="24"/>
              </w:rPr>
              <w:t>Конкретизирует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лизации</w:t>
            </w:r>
            <w:proofErr w:type="spellEnd"/>
            <w:proofErr w:type="gramEnd"/>
            <w:r>
              <w:rPr>
                <w:sz w:val="24"/>
              </w:rPr>
              <w:t xml:space="preserve"> ООП НОО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B17565" w:rsidRDefault="007578F7">
            <w:pPr>
              <w:pStyle w:val="TableParagraph"/>
              <w:ind w:left="160" w:right="119"/>
              <w:rPr>
                <w:sz w:val="24"/>
              </w:rPr>
            </w:pPr>
            <w:r>
              <w:rPr>
                <w:sz w:val="24"/>
              </w:rPr>
              <w:t>уточняет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мнения участников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</w:tr>
    </w:tbl>
    <w:p w:rsidR="00B17565" w:rsidRDefault="00B17565">
      <w:pPr>
        <w:rPr>
          <w:sz w:val="24"/>
        </w:rPr>
        <w:sectPr w:rsidR="00B17565">
          <w:type w:val="continuous"/>
          <w:pgSz w:w="11900" w:h="16850"/>
          <w:pgMar w:top="64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114"/>
        <w:gridCol w:w="3414"/>
      </w:tblGrid>
      <w:tr w:rsidR="00B17565">
        <w:trPr>
          <w:trHeight w:val="2272"/>
        </w:trPr>
        <w:tc>
          <w:tcPr>
            <w:tcW w:w="2120" w:type="dxa"/>
          </w:tcPr>
          <w:p w:rsidR="00B17565" w:rsidRDefault="007578F7">
            <w:pPr>
              <w:pStyle w:val="TableParagraph"/>
              <w:tabs>
                <w:tab w:val="left" w:pos="839"/>
              </w:tabs>
              <w:ind w:left="134" w:right="107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осво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обучающи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4114" w:type="dxa"/>
          </w:tcPr>
          <w:p w:rsidR="00B17565" w:rsidRDefault="007578F7">
            <w:pPr>
              <w:pStyle w:val="TableParagraph"/>
              <w:numPr>
                <w:ilvl w:val="0"/>
                <w:numId w:val="1"/>
              </w:numPr>
              <w:tabs>
                <w:tab w:val="left" w:pos="494"/>
              </w:tabs>
              <w:ind w:right="108" w:firstLine="141"/>
              <w:rPr>
                <w:sz w:val="24"/>
              </w:rPr>
            </w:pPr>
            <w:r>
              <w:rPr>
                <w:sz w:val="24"/>
              </w:rPr>
              <w:t xml:space="preserve">Уточняют и конкретизируют </w:t>
            </w:r>
            <w:proofErr w:type="gramStart"/>
            <w:r>
              <w:rPr>
                <w:sz w:val="24"/>
              </w:rPr>
              <w:t>об-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татов;</w:t>
            </w:r>
          </w:p>
          <w:p w:rsidR="00B17565" w:rsidRDefault="007578F7">
            <w:pPr>
              <w:pStyle w:val="TableParagraph"/>
              <w:numPr>
                <w:ilvl w:val="0"/>
                <w:numId w:val="1"/>
              </w:numPr>
              <w:tabs>
                <w:tab w:val="left" w:pos="523"/>
              </w:tabs>
              <w:ind w:right="108" w:firstLine="141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растным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414" w:type="dxa"/>
          </w:tcPr>
          <w:p w:rsidR="00B17565" w:rsidRDefault="007578F7">
            <w:pPr>
              <w:pStyle w:val="TableParagraph"/>
              <w:ind w:left="160" w:right="118" w:firstLine="60"/>
              <w:rPr>
                <w:sz w:val="24"/>
              </w:rPr>
            </w:pPr>
            <w:r>
              <w:rPr>
                <w:sz w:val="24"/>
              </w:rPr>
              <w:t>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зовательного</w:t>
            </w:r>
            <w:proofErr w:type="spellEnd"/>
            <w:proofErr w:type="gramEnd"/>
            <w:r>
              <w:rPr>
                <w:sz w:val="24"/>
              </w:rPr>
              <w:t xml:space="preserve"> процесса в кон-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кретной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ганизации</w:t>
            </w:r>
            <w:proofErr w:type="spellEnd"/>
            <w:r>
              <w:rPr>
                <w:sz w:val="24"/>
              </w:rPr>
              <w:t>;</w:t>
            </w:r>
          </w:p>
          <w:p w:rsidR="00B17565" w:rsidRDefault="007578F7">
            <w:pPr>
              <w:pStyle w:val="TableParagraph"/>
              <w:ind w:left="160" w:right="123" w:firstLine="60"/>
              <w:rPr>
                <w:sz w:val="24"/>
              </w:rPr>
            </w:pP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критериальной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 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предметов.</w:t>
            </w:r>
          </w:p>
        </w:tc>
      </w:tr>
      <w:tr w:rsidR="00B17565">
        <w:trPr>
          <w:trHeight w:val="3098"/>
        </w:trPr>
        <w:tc>
          <w:tcPr>
            <w:tcW w:w="2120" w:type="dxa"/>
          </w:tcPr>
          <w:p w:rsidR="00B17565" w:rsidRDefault="007578F7">
            <w:pPr>
              <w:pStyle w:val="TableParagraph"/>
              <w:ind w:left="134" w:right="105" w:firstLine="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нируемых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4114" w:type="dxa"/>
          </w:tcPr>
          <w:p w:rsidR="00B17565" w:rsidRDefault="007578F7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Обеспечивает комплексный подход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новной</w:t>
            </w:r>
            <w:proofErr w:type="spellEnd"/>
            <w:proofErr w:type="gramEnd"/>
            <w:r>
              <w:rPr>
                <w:sz w:val="24"/>
              </w:rPr>
              <w:t xml:space="preserve">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17565" w:rsidRDefault="007578F7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достиже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proofErr w:type="gramEnd"/>
            <w:r>
              <w:rPr>
                <w:sz w:val="24"/>
              </w:rPr>
              <w:t xml:space="preserve"> обучающихся и оценку </w:t>
            </w:r>
            <w:proofErr w:type="spellStart"/>
            <w:r>
              <w:rPr>
                <w:sz w:val="24"/>
              </w:rPr>
              <w:t>эффек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B17565" w:rsidRDefault="007578F7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позволяет</w:t>
            </w:r>
            <w:r>
              <w:rPr>
                <w:sz w:val="24"/>
              </w:rPr>
              <w:t xml:space="preserve"> осуществлять оценку </w:t>
            </w:r>
            <w:proofErr w:type="spellStart"/>
            <w:proofErr w:type="gramStart"/>
            <w:r>
              <w:rPr>
                <w:sz w:val="24"/>
              </w:rPr>
              <w:t>ди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намики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чающихся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14" w:type="dxa"/>
          </w:tcPr>
          <w:p w:rsidR="00B17565" w:rsidRDefault="007578F7">
            <w:pPr>
              <w:pStyle w:val="TableParagraph"/>
              <w:tabs>
                <w:tab w:val="left" w:pos="1272"/>
                <w:tab w:val="left" w:pos="1558"/>
                <w:tab w:val="left" w:pos="2268"/>
                <w:tab w:val="left" w:pos="2953"/>
              </w:tabs>
              <w:ind w:left="160" w:right="116" w:firstLine="60"/>
              <w:jc w:val="left"/>
              <w:rPr>
                <w:sz w:val="24"/>
              </w:rPr>
            </w:pPr>
            <w:r>
              <w:rPr>
                <w:sz w:val="24"/>
              </w:rPr>
              <w:t>Предусматривает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использо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разнообразных,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дополняющих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и форм оценки;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руемых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руемой</w:t>
            </w:r>
            <w:proofErr w:type="spellEnd"/>
            <w:r>
              <w:rPr>
                <w:sz w:val="24"/>
              </w:rPr>
              <w:tab/>
              <w:t>участниками</w:t>
            </w:r>
            <w:r>
              <w:rPr>
                <w:sz w:val="24"/>
              </w:rPr>
              <w:tab/>
              <w:t>об-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</w:tr>
      <w:tr w:rsidR="00B17565">
        <w:trPr>
          <w:trHeight w:val="3383"/>
        </w:trPr>
        <w:tc>
          <w:tcPr>
            <w:tcW w:w="2120" w:type="dxa"/>
          </w:tcPr>
          <w:p w:rsidR="00B17565" w:rsidRDefault="007578F7">
            <w:pPr>
              <w:pStyle w:val="TableParagraph"/>
              <w:ind w:left="134" w:right="107" w:firstLine="8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мирования</w:t>
            </w:r>
            <w:proofErr w:type="spellEnd"/>
            <w:proofErr w:type="gram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чающихся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версальных</w:t>
            </w:r>
            <w:proofErr w:type="spellEnd"/>
          </w:p>
          <w:p w:rsidR="00B17565" w:rsidRDefault="007578F7">
            <w:pPr>
              <w:pStyle w:val="TableParagraph"/>
              <w:ind w:left="134" w:firstLine="0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4114" w:type="dxa"/>
          </w:tcPr>
          <w:p w:rsidR="00B17565" w:rsidRDefault="007578F7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 содержания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уровне начального общего </w:t>
            </w:r>
            <w:proofErr w:type="spellStart"/>
            <w:proofErr w:type="gram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B17565" w:rsidRDefault="007578F7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описывает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предметов;</w:t>
            </w:r>
          </w:p>
          <w:p w:rsidR="00B17565" w:rsidRDefault="007578F7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универ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действий при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реходе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</w:p>
        </w:tc>
        <w:tc>
          <w:tcPr>
            <w:tcW w:w="3414" w:type="dxa"/>
          </w:tcPr>
          <w:p w:rsidR="00B17565" w:rsidRDefault="007578F7">
            <w:pPr>
              <w:pStyle w:val="TableParagraph"/>
              <w:ind w:left="160" w:right="122" w:firstLine="60"/>
              <w:rPr>
                <w:sz w:val="24"/>
              </w:rPr>
            </w:pPr>
            <w:r>
              <w:rPr>
                <w:sz w:val="24"/>
              </w:rPr>
              <w:t>Уточняет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формирова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регулятив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муникативных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универсаль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действий.</w:t>
            </w:r>
          </w:p>
        </w:tc>
      </w:tr>
      <w:tr w:rsidR="00B17565">
        <w:trPr>
          <w:trHeight w:val="1972"/>
        </w:trPr>
        <w:tc>
          <w:tcPr>
            <w:tcW w:w="2120" w:type="dxa"/>
          </w:tcPr>
          <w:p w:rsidR="00B17565" w:rsidRDefault="007578F7">
            <w:pPr>
              <w:pStyle w:val="TableParagraph"/>
              <w:ind w:left="134" w:right="108" w:firstLine="8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дельных</w:t>
            </w:r>
            <w:proofErr w:type="gramEnd"/>
            <w:r>
              <w:rPr>
                <w:sz w:val="24"/>
              </w:rPr>
              <w:t xml:space="preserve">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сов.</w:t>
            </w:r>
          </w:p>
        </w:tc>
        <w:tc>
          <w:tcPr>
            <w:tcW w:w="4114" w:type="dxa"/>
          </w:tcPr>
          <w:p w:rsidR="00B17565" w:rsidRDefault="007578F7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плани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руемых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новной</w:t>
            </w:r>
            <w:proofErr w:type="spellEnd"/>
            <w:r>
              <w:rPr>
                <w:sz w:val="24"/>
              </w:rPr>
              <w:t xml:space="preserve">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17565" w:rsidRDefault="007578F7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 учебных предметов, </w:t>
            </w:r>
            <w:proofErr w:type="gramStart"/>
            <w:r>
              <w:rPr>
                <w:sz w:val="24"/>
              </w:rPr>
              <w:t>кур-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414" w:type="dxa"/>
          </w:tcPr>
          <w:p w:rsidR="00B17565" w:rsidRDefault="007578F7">
            <w:pPr>
              <w:pStyle w:val="TableParagraph"/>
              <w:tabs>
                <w:tab w:val="left" w:pos="2292"/>
              </w:tabs>
              <w:ind w:left="160" w:right="122" w:firstLine="6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зательной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</w:t>
            </w:r>
            <w:r>
              <w:rPr>
                <w:sz w:val="24"/>
              </w:rPr>
              <w:t>рмиру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</w:tr>
      <w:tr w:rsidR="00B17565">
        <w:trPr>
          <w:trHeight w:val="3122"/>
        </w:trPr>
        <w:tc>
          <w:tcPr>
            <w:tcW w:w="2120" w:type="dxa"/>
          </w:tcPr>
          <w:p w:rsidR="00B17565" w:rsidRDefault="007578F7">
            <w:pPr>
              <w:pStyle w:val="TableParagraph"/>
              <w:tabs>
                <w:tab w:val="left" w:pos="765"/>
                <w:tab w:val="left" w:pos="1676"/>
              </w:tabs>
              <w:ind w:left="74" w:right="104"/>
              <w:jc w:val="lef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ду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ховно</w:t>
            </w:r>
            <w:proofErr w:type="spellEnd"/>
            <w:proofErr w:type="gramEnd"/>
            <w:r>
              <w:rPr>
                <w:sz w:val="24"/>
              </w:rPr>
              <w:t>-нравствен-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чении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4114" w:type="dxa"/>
          </w:tcPr>
          <w:p w:rsidR="00B17565" w:rsidRDefault="007578F7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Направлена на обеспечение </w:t>
            </w:r>
            <w:proofErr w:type="gramStart"/>
            <w:r>
              <w:rPr>
                <w:sz w:val="24"/>
              </w:rPr>
              <w:t>духов-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чающихся</w:t>
            </w:r>
            <w:proofErr w:type="spellEnd"/>
            <w:r>
              <w:rPr>
                <w:sz w:val="24"/>
              </w:rPr>
              <w:t xml:space="preserve"> в единстве урочной, вне-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 семьи и других институтов об-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щества</w:t>
            </w:r>
            <w:proofErr w:type="spellEnd"/>
            <w:r>
              <w:rPr>
                <w:sz w:val="24"/>
              </w:rPr>
              <w:t>;</w:t>
            </w:r>
          </w:p>
          <w:p w:rsidR="00B17565" w:rsidRDefault="007578F7">
            <w:pPr>
              <w:pStyle w:val="TableParagraph"/>
              <w:ind w:left="9" w:right="50" w:firstLine="261"/>
              <w:jc w:val="left"/>
              <w:rPr>
                <w:sz w:val="24"/>
              </w:rPr>
            </w:pPr>
            <w:r>
              <w:rPr>
                <w:sz w:val="24"/>
              </w:rPr>
              <w:t>содержит ключевые воспитательные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 базовые национальные </w:t>
            </w:r>
            <w:proofErr w:type="gramStart"/>
            <w:r>
              <w:rPr>
                <w:sz w:val="24"/>
              </w:rPr>
              <w:t>ценно-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</w:t>
            </w:r>
            <w:r>
              <w:rPr>
                <w:sz w:val="24"/>
              </w:rPr>
              <w:t>кого общества.</w:t>
            </w:r>
          </w:p>
        </w:tc>
        <w:tc>
          <w:tcPr>
            <w:tcW w:w="3414" w:type="dxa"/>
          </w:tcPr>
          <w:p w:rsidR="00B17565" w:rsidRDefault="007578F7">
            <w:pPr>
              <w:pStyle w:val="TableParagraph"/>
              <w:ind w:left="160" w:right="123" w:firstLine="60"/>
              <w:rPr>
                <w:sz w:val="24"/>
              </w:rPr>
            </w:pP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«Центр образования </w:t>
            </w:r>
            <w:proofErr w:type="spellStart"/>
            <w:r>
              <w:rPr>
                <w:sz w:val="24"/>
              </w:rPr>
              <w:t>Люторический</w:t>
            </w:r>
            <w:proofErr w:type="spellEnd"/>
            <w:r>
              <w:rPr>
                <w:sz w:val="24"/>
              </w:rPr>
              <w:t>»;</w:t>
            </w:r>
          </w:p>
          <w:p w:rsidR="00B17565" w:rsidRDefault="007578F7">
            <w:pPr>
              <w:pStyle w:val="TableParagraph"/>
              <w:tabs>
                <w:tab w:val="left" w:pos="2489"/>
              </w:tabs>
              <w:ind w:left="160" w:right="118" w:firstLine="60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целостную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зовательную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включа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ющую</w:t>
            </w:r>
            <w:proofErr w:type="spellEnd"/>
            <w:r>
              <w:rPr>
                <w:sz w:val="24"/>
              </w:rPr>
              <w:t xml:space="preserve"> урочную, внеурочную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внешкольную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истори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ко-культурную, этническую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специфику.</w:t>
            </w:r>
          </w:p>
        </w:tc>
      </w:tr>
    </w:tbl>
    <w:p w:rsidR="00B17565" w:rsidRDefault="00B17565">
      <w:pPr>
        <w:rPr>
          <w:sz w:val="24"/>
        </w:rPr>
        <w:sectPr w:rsidR="00B17565">
          <w:pgSz w:w="11900" w:h="16850"/>
          <w:pgMar w:top="70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4116"/>
        <w:gridCol w:w="3413"/>
      </w:tblGrid>
      <w:tr w:rsidR="00B17565">
        <w:trPr>
          <w:trHeight w:val="3543"/>
        </w:trPr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65" w:rsidRDefault="007578F7">
            <w:pPr>
              <w:pStyle w:val="TableParagraph"/>
              <w:ind w:left="134" w:right="106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мирования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65" w:rsidRDefault="007578F7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физиче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proofErr w:type="gramEnd"/>
            <w:r>
              <w:rPr>
                <w:sz w:val="24"/>
              </w:rPr>
              <w:t xml:space="preserve">, психологического и </w:t>
            </w:r>
            <w:proofErr w:type="spellStart"/>
            <w:r>
              <w:rPr>
                <w:sz w:val="24"/>
              </w:rPr>
              <w:t>социаль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обучающихся;</w:t>
            </w:r>
          </w:p>
          <w:p w:rsidR="00B17565" w:rsidRDefault="007578F7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 xml:space="preserve">содержит базовую модель </w:t>
            </w:r>
            <w:proofErr w:type="spellStart"/>
            <w:proofErr w:type="gramStart"/>
            <w:r>
              <w:rPr>
                <w:sz w:val="24"/>
              </w:rPr>
              <w:t>органи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культуры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65" w:rsidRDefault="007578F7">
            <w:pPr>
              <w:pStyle w:val="TableParagraph"/>
              <w:ind w:left="161" w:right="120"/>
              <w:rPr>
                <w:sz w:val="24"/>
              </w:rPr>
            </w:pP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зовую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B17565">
        <w:trPr>
          <w:trHeight w:val="3955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65" w:rsidRDefault="007578F7">
            <w:pPr>
              <w:pStyle w:val="TableParagraph"/>
              <w:ind w:left="134" w:right="504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65" w:rsidRDefault="007578F7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недостат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proofErr w:type="gramEnd"/>
            <w:r>
              <w:rPr>
                <w:sz w:val="24"/>
              </w:rPr>
              <w:t xml:space="preserve"> в физическом и (или) </w:t>
            </w:r>
            <w:proofErr w:type="spellStart"/>
            <w:r>
              <w:rPr>
                <w:sz w:val="24"/>
              </w:rPr>
              <w:t>психиче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оказание помощи детям этой </w:t>
            </w:r>
            <w:proofErr w:type="spellStart"/>
            <w:r>
              <w:rPr>
                <w:sz w:val="24"/>
              </w:rPr>
              <w:t>катего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рии</w:t>
            </w:r>
            <w:proofErr w:type="spellEnd"/>
            <w:r>
              <w:rPr>
                <w:sz w:val="24"/>
              </w:rPr>
              <w:t xml:space="preserve"> в освоении основной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17565" w:rsidRDefault="007578F7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65" w:rsidRDefault="007578F7">
            <w:pPr>
              <w:pStyle w:val="TableParagraph"/>
              <w:tabs>
                <w:tab w:val="left" w:pos="2187"/>
              </w:tabs>
              <w:ind w:left="161" w:right="116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индивиду-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</w:t>
            </w:r>
            <w:proofErr w:type="spellEnd"/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пси-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холого-медико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педагогичес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возможно-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ПМПК);</w:t>
            </w:r>
          </w:p>
          <w:p w:rsidR="00B17565" w:rsidRDefault="007578F7" w:rsidP="007578F7">
            <w:pPr>
              <w:pStyle w:val="TableParagraph"/>
              <w:tabs>
                <w:tab w:val="left" w:pos="2346"/>
              </w:tabs>
              <w:ind w:left="161" w:right="121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НОО и их интеграции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МКОУ «Центр образования </w:t>
            </w:r>
            <w:proofErr w:type="spellStart"/>
            <w:r>
              <w:rPr>
                <w:sz w:val="24"/>
              </w:rPr>
              <w:t>Люторический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B17565">
        <w:trPr>
          <w:trHeight w:val="293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65" w:rsidRDefault="007578F7">
            <w:pPr>
              <w:pStyle w:val="TableParagraph"/>
              <w:ind w:left="134" w:right="105" w:firstLine="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65" w:rsidRDefault="007578F7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по классам (годам) </w:t>
            </w:r>
            <w:proofErr w:type="spellStart"/>
            <w:r>
              <w:rPr>
                <w:sz w:val="24"/>
              </w:rPr>
              <w:t>обуче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65" w:rsidRDefault="007578F7">
            <w:pPr>
              <w:pStyle w:val="TableParagraph"/>
              <w:ind w:left="161" w:right="120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потребно-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B17565" w:rsidRDefault="007578F7">
            <w:pPr>
              <w:pStyle w:val="TableParagraph"/>
              <w:ind w:left="161" w:right="116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данную часть внутри </w:t>
            </w:r>
            <w:proofErr w:type="gramStart"/>
            <w:r>
              <w:rPr>
                <w:sz w:val="24"/>
              </w:rPr>
              <w:t>мак-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симально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</w:tbl>
    <w:p w:rsidR="00B17565" w:rsidRDefault="007578F7">
      <w:pPr>
        <w:pStyle w:val="a3"/>
        <w:spacing w:before="58"/>
        <w:ind w:right="252"/>
      </w:pPr>
      <w:r>
        <w:t xml:space="preserve">Учебный план начального общего образования обеспечивает введение в действие и </w:t>
      </w:r>
      <w:proofErr w:type="spellStart"/>
      <w:proofErr w:type="gramStart"/>
      <w:r>
        <w:t>реали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зацию</w:t>
      </w:r>
      <w:proofErr w:type="spellEnd"/>
      <w:proofErr w:type="gramEnd"/>
      <w:r>
        <w:t xml:space="preserve"> требований ФГОС НОО, определяет общий объем нагрузки и максимальный объем</w:t>
      </w:r>
      <w:r>
        <w:rPr>
          <w:spacing w:val="1"/>
        </w:rPr>
        <w:t xml:space="preserve"> </w:t>
      </w:r>
      <w:r>
        <w:t>аудиторной нагрузки обучающихся, состав и структуру обязательных предметных областей по</w:t>
      </w:r>
      <w:r>
        <w:rPr>
          <w:spacing w:val="-57"/>
        </w:rPr>
        <w:t xml:space="preserve"> </w:t>
      </w:r>
      <w:r>
        <w:t>классам (годам обучения). С целью реализации учебного плана используется линия учебников</w:t>
      </w:r>
      <w:r>
        <w:rPr>
          <w:spacing w:val="-57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России».</w:t>
      </w:r>
    </w:p>
    <w:p w:rsidR="00B17565" w:rsidRDefault="00B17565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480"/>
      </w:tblGrid>
      <w:tr w:rsidR="00B17565">
        <w:trPr>
          <w:trHeight w:val="275"/>
        </w:trPr>
        <w:tc>
          <w:tcPr>
            <w:tcW w:w="2518" w:type="dxa"/>
          </w:tcPr>
          <w:p w:rsidR="00B17565" w:rsidRDefault="007578F7">
            <w:pPr>
              <w:pStyle w:val="TableParagraph"/>
              <w:spacing w:line="256" w:lineRule="exact"/>
              <w:ind w:left="182" w:firstLine="0"/>
              <w:jc w:val="lef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7480" w:type="dxa"/>
          </w:tcPr>
          <w:p w:rsidR="00B17565" w:rsidRDefault="007578F7">
            <w:pPr>
              <w:pStyle w:val="TableParagraph"/>
              <w:spacing w:line="256" w:lineRule="exact"/>
              <w:ind w:left="1583" w:right="1578" w:firstLine="0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B17565">
        <w:trPr>
          <w:trHeight w:val="1655"/>
        </w:trPr>
        <w:tc>
          <w:tcPr>
            <w:tcW w:w="2518" w:type="dxa"/>
          </w:tcPr>
          <w:p w:rsidR="00B17565" w:rsidRDefault="007578F7">
            <w:pPr>
              <w:pStyle w:val="TableParagraph"/>
              <w:ind w:left="218" w:right="143" w:firstLine="254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480" w:type="dxa"/>
          </w:tcPr>
          <w:p w:rsidR="00B17565" w:rsidRDefault="007578F7">
            <w:pPr>
              <w:pStyle w:val="TableParagraph"/>
              <w:ind w:left="107" w:firstLine="175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первоначальных представлений о русском языке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комму-</w:t>
            </w:r>
          </w:p>
          <w:p w:rsidR="00B17565" w:rsidRDefault="007578F7">
            <w:pPr>
              <w:pStyle w:val="TableParagraph"/>
              <w:spacing w:line="270" w:lineRule="atLeast"/>
              <w:ind w:left="107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никативных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творческой деятельности.</w:t>
            </w:r>
          </w:p>
        </w:tc>
      </w:tr>
    </w:tbl>
    <w:p w:rsidR="00B17565" w:rsidRDefault="00B17565">
      <w:pPr>
        <w:spacing w:line="270" w:lineRule="atLeast"/>
        <w:rPr>
          <w:sz w:val="24"/>
        </w:rPr>
        <w:sectPr w:rsidR="00B17565">
          <w:pgSz w:w="11900" w:h="16850"/>
          <w:pgMar w:top="100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7482"/>
      </w:tblGrid>
      <w:tr w:rsidR="00B17565">
        <w:trPr>
          <w:trHeight w:val="294"/>
        </w:trPr>
        <w:tc>
          <w:tcPr>
            <w:tcW w:w="2453" w:type="dxa"/>
            <w:tcBorders>
              <w:bottom w:val="nil"/>
            </w:tcBorders>
          </w:tcPr>
          <w:p w:rsidR="00B17565" w:rsidRDefault="007578F7">
            <w:pPr>
              <w:pStyle w:val="TableParagraph"/>
              <w:spacing w:before="13" w:line="261" w:lineRule="exact"/>
              <w:ind w:left="554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482" w:type="dxa"/>
            <w:tcBorders>
              <w:bottom w:val="nil"/>
            </w:tcBorders>
          </w:tcPr>
          <w:p w:rsidR="00B17565" w:rsidRDefault="007578F7">
            <w:pPr>
              <w:pStyle w:val="TableParagraph"/>
              <w:spacing w:before="13" w:line="261" w:lineRule="exact"/>
              <w:ind w:left="0" w:right="161" w:firstLine="0"/>
              <w:jc w:val="right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</w:p>
        </w:tc>
      </w:tr>
      <w:tr w:rsidR="00B17565">
        <w:trPr>
          <w:trHeight w:val="276"/>
        </w:trPr>
        <w:tc>
          <w:tcPr>
            <w:tcW w:w="2453" w:type="dxa"/>
            <w:tcBorders>
              <w:top w:val="nil"/>
              <w:bottom w:val="nil"/>
            </w:tcBorders>
          </w:tcPr>
          <w:p w:rsidR="00B17565" w:rsidRDefault="007578F7">
            <w:pPr>
              <w:pStyle w:val="TableParagraph"/>
              <w:spacing w:line="256" w:lineRule="exact"/>
              <w:ind w:left="225" w:firstLine="0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482" w:type="dxa"/>
            <w:tcBorders>
              <w:top w:val="nil"/>
              <w:bottom w:val="nil"/>
            </w:tcBorders>
          </w:tcPr>
          <w:p w:rsidR="00B17565" w:rsidRDefault="007578F7">
            <w:pPr>
              <w:pStyle w:val="TableParagraph"/>
              <w:spacing w:line="256" w:lineRule="exact"/>
              <w:ind w:left="0" w:right="141" w:firstLine="0"/>
              <w:jc w:val="right"/>
              <w:rPr>
                <w:sz w:val="24"/>
              </w:rPr>
            </w:pPr>
            <w:r>
              <w:rPr>
                <w:sz w:val="24"/>
              </w:rPr>
              <w:t>языке»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 «Родной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(русский)»,</w:t>
            </w:r>
          </w:p>
        </w:tc>
      </w:tr>
      <w:tr w:rsidR="00B17565">
        <w:trPr>
          <w:trHeight w:val="1111"/>
        </w:trPr>
        <w:tc>
          <w:tcPr>
            <w:tcW w:w="2453" w:type="dxa"/>
            <w:tcBorders>
              <w:top w:val="nil"/>
            </w:tcBorders>
          </w:tcPr>
          <w:p w:rsidR="00B17565" w:rsidRDefault="007578F7">
            <w:pPr>
              <w:pStyle w:val="TableParagraph"/>
              <w:spacing w:line="271" w:lineRule="exact"/>
              <w:ind w:left="443" w:firstLine="0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7482" w:type="dxa"/>
            <w:tcBorders>
              <w:top w:val="nil"/>
            </w:tcBorders>
          </w:tcPr>
          <w:p w:rsidR="00B17565" w:rsidRDefault="007578F7">
            <w:pPr>
              <w:pStyle w:val="TableParagraph"/>
              <w:ind w:left="108" w:right="130" w:firstLine="0"/>
              <w:rPr>
                <w:sz w:val="24"/>
              </w:rPr>
            </w:pPr>
            <w:r>
              <w:rPr>
                <w:sz w:val="24"/>
              </w:rPr>
              <w:t xml:space="preserve">«Литературное чтение на родном языке (русском)» в целях </w:t>
            </w:r>
            <w:proofErr w:type="spellStart"/>
            <w:proofErr w:type="gramStart"/>
            <w:r>
              <w:rPr>
                <w:sz w:val="24"/>
              </w:rPr>
              <w:t>обеспе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B17565" w:rsidRDefault="007578F7">
            <w:pPr>
              <w:pStyle w:val="TableParagraph"/>
              <w:spacing w:line="269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(русском)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</w:tr>
      <w:tr w:rsidR="00B17565">
        <w:trPr>
          <w:trHeight w:val="2197"/>
        </w:trPr>
        <w:tc>
          <w:tcPr>
            <w:tcW w:w="2453" w:type="dxa"/>
          </w:tcPr>
          <w:p w:rsidR="00B17565" w:rsidRDefault="007578F7">
            <w:pPr>
              <w:pStyle w:val="TableParagraph"/>
              <w:spacing w:line="268" w:lineRule="exact"/>
              <w:ind w:left="239" w:firstLine="0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482" w:type="dxa"/>
          </w:tcPr>
          <w:p w:rsidR="00B17565" w:rsidRDefault="007578F7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 xml:space="preserve">Формирование дружелюбного отношения и толерантности к </w:t>
            </w:r>
            <w:proofErr w:type="gramStart"/>
            <w:r>
              <w:rPr>
                <w:sz w:val="24"/>
              </w:rPr>
              <w:t>носи-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телям</w:t>
            </w:r>
            <w:proofErr w:type="spellEnd"/>
            <w:proofErr w:type="gramEnd"/>
            <w:r>
              <w:rPr>
                <w:sz w:val="24"/>
              </w:rPr>
              <w:t xml:space="preserve"> другого языка на основе знакомства с жизнью своих </w:t>
            </w:r>
            <w:proofErr w:type="spellStart"/>
            <w:r>
              <w:rPr>
                <w:sz w:val="24"/>
              </w:rPr>
              <w:t>сверстни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общения в устной и письменной форме с носителями </w:t>
            </w:r>
            <w:proofErr w:type="spellStart"/>
            <w:r>
              <w:rPr>
                <w:sz w:val="24"/>
              </w:rPr>
              <w:t>ино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странного языка, коммуникативных умений, нравственных и </w:t>
            </w:r>
            <w:proofErr w:type="spellStart"/>
            <w:r>
              <w:rPr>
                <w:sz w:val="24"/>
              </w:rPr>
              <w:t>эстети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</w:t>
            </w:r>
            <w:proofErr w:type="spellEnd"/>
            <w:r>
              <w:rPr>
                <w:sz w:val="24"/>
              </w:rPr>
              <w:t>-</w:t>
            </w:r>
          </w:p>
          <w:p w:rsidR="00B17565" w:rsidRDefault="007578F7">
            <w:pPr>
              <w:pStyle w:val="TableParagraph"/>
              <w:spacing w:line="254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зыке.</w:t>
            </w:r>
          </w:p>
        </w:tc>
      </w:tr>
      <w:tr w:rsidR="00B17565">
        <w:trPr>
          <w:trHeight w:val="895"/>
        </w:trPr>
        <w:tc>
          <w:tcPr>
            <w:tcW w:w="2453" w:type="dxa"/>
          </w:tcPr>
          <w:p w:rsidR="00B17565" w:rsidRDefault="007578F7">
            <w:pPr>
              <w:pStyle w:val="TableParagraph"/>
              <w:ind w:left="599" w:right="423" w:hanging="34"/>
              <w:jc w:val="left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7482" w:type="dxa"/>
          </w:tcPr>
          <w:p w:rsidR="00B17565" w:rsidRDefault="007578F7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представле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компьютерной грамотности.</w:t>
            </w:r>
          </w:p>
        </w:tc>
      </w:tr>
      <w:tr w:rsidR="00B17565">
        <w:trPr>
          <w:trHeight w:val="306"/>
        </w:trPr>
        <w:tc>
          <w:tcPr>
            <w:tcW w:w="2453" w:type="dxa"/>
            <w:tcBorders>
              <w:bottom w:val="nil"/>
            </w:tcBorders>
          </w:tcPr>
          <w:p w:rsidR="00B17565" w:rsidRDefault="007578F7">
            <w:pPr>
              <w:pStyle w:val="TableParagraph"/>
              <w:spacing w:before="25" w:line="261" w:lineRule="exact"/>
              <w:ind w:left="328" w:firstLine="0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482" w:type="dxa"/>
            <w:tcBorders>
              <w:bottom w:val="nil"/>
            </w:tcBorders>
          </w:tcPr>
          <w:p w:rsidR="00B17565" w:rsidRDefault="007578F7">
            <w:pPr>
              <w:pStyle w:val="TableParagraph"/>
              <w:spacing w:before="25" w:line="261" w:lineRule="exact"/>
              <w:ind w:left="249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</w:p>
        </w:tc>
      </w:tr>
      <w:tr w:rsidR="00B17565">
        <w:trPr>
          <w:trHeight w:val="1977"/>
        </w:trPr>
        <w:tc>
          <w:tcPr>
            <w:tcW w:w="2453" w:type="dxa"/>
            <w:tcBorders>
              <w:top w:val="nil"/>
            </w:tcBorders>
          </w:tcPr>
          <w:p w:rsidR="00B17565" w:rsidRDefault="007578F7">
            <w:pPr>
              <w:pStyle w:val="TableParagraph"/>
              <w:ind w:left="275" w:right="117" w:firstLine="240"/>
              <w:jc w:val="left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7482" w:type="dxa"/>
            <w:tcBorders>
              <w:top w:val="nil"/>
            </w:tcBorders>
          </w:tcPr>
          <w:p w:rsidR="00B17565" w:rsidRDefault="007578F7">
            <w:pPr>
              <w:pStyle w:val="TableParagraph"/>
              <w:spacing w:before="26" w:line="270" w:lineRule="atLeast"/>
              <w:ind w:left="108" w:right="129" w:firstLine="0"/>
              <w:rPr>
                <w:sz w:val="24"/>
              </w:rPr>
            </w:pPr>
            <w:r>
              <w:rPr>
                <w:sz w:val="24"/>
              </w:rPr>
              <w:t>пункту,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региону,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жизни. Осознание ценности, целостности и </w:t>
            </w:r>
            <w:proofErr w:type="spellStart"/>
            <w:proofErr w:type="gramStart"/>
            <w:r>
              <w:rPr>
                <w:sz w:val="24"/>
              </w:rPr>
              <w:t>многообра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зия</w:t>
            </w:r>
            <w:proofErr w:type="spellEnd"/>
            <w:proofErr w:type="gramEnd"/>
            <w:r>
              <w:rPr>
                <w:sz w:val="24"/>
              </w:rPr>
              <w:t xml:space="preserve"> окружающего мира, своего места в нем. Формирование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 и чрезвычайных ситуациях. Формирование 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и компетенции для обеспечения эффективного и </w:t>
            </w:r>
            <w:proofErr w:type="spellStart"/>
            <w:proofErr w:type="gramStart"/>
            <w:r>
              <w:rPr>
                <w:sz w:val="24"/>
              </w:rPr>
              <w:t>безопас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</w:p>
        </w:tc>
      </w:tr>
      <w:tr w:rsidR="00B17565">
        <w:trPr>
          <w:trHeight w:val="1125"/>
        </w:trPr>
        <w:tc>
          <w:tcPr>
            <w:tcW w:w="2453" w:type="dxa"/>
          </w:tcPr>
          <w:p w:rsidR="00B17565" w:rsidRDefault="007578F7">
            <w:pPr>
              <w:pStyle w:val="TableParagraph"/>
              <w:ind w:left="129" w:right="124" w:firstLine="0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7565" w:rsidRDefault="007578F7">
            <w:pPr>
              <w:pStyle w:val="TableParagraph"/>
              <w:ind w:left="129" w:right="123" w:firstLine="0"/>
              <w:jc w:val="center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7482" w:type="dxa"/>
          </w:tcPr>
          <w:p w:rsidR="00B17565" w:rsidRDefault="007578F7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лений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 и современности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B17565">
        <w:trPr>
          <w:trHeight w:val="1098"/>
        </w:trPr>
        <w:tc>
          <w:tcPr>
            <w:tcW w:w="2453" w:type="dxa"/>
          </w:tcPr>
          <w:p w:rsidR="00B17565" w:rsidRDefault="007578F7">
            <w:pPr>
              <w:pStyle w:val="TableParagraph"/>
              <w:spacing w:line="268" w:lineRule="exact"/>
              <w:ind w:left="690" w:firstLine="0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482" w:type="dxa"/>
          </w:tcPr>
          <w:p w:rsidR="00B17565" w:rsidRDefault="007578F7">
            <w:pPr>
              <w:pStyle w:val="TableParagraph"/>
              <w:ind w:left="108" w:right="127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художественно-образному,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эмоциональ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>-ценностному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>-</w:t>
            </w:r>
          </w:p>
          <w:p w:rsidR="00B17565" w:rsidRDefault="007578F7">
            <w:pPr>
              <w:pStyle w:val="TableParagraph"/>
              <w:spacing w:line="270" w:lineRule="atLeast"/>
              <w:ind w:left="108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зыкального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окружающему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</w:tr>
      <w:tr w:rsidR="00B17565">
        <w:trPr>
          <w:trHeight w:val="1437"/>
        </w:trPr>
        <w:tc>
          <w:tcPr>
            <w:tcW w:w="2453" w:type="dxa"/>
          </w:tcPr>
          <w:p w:rsidR="00B17565" w:rsidRDefault="007578F7">
            <w:pPr>
              <w:pStyle w:val="TableParagraph"/>
              <w:spacing w:line="265" w:lineRule="exact"/>
              <w:ind w:left="626" w:firstLine="0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482" w:type="dxa"/>
          </w:tcPr>
          <w:p w:rsidR="00B17565" w:rsidRDefault="007578F7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 xml:space="preserve">Формирование опыта как основы обучения и познания, </w:t>
            </w:r>
            <w:proofErr w:type="spellStart"/>
            <w:proofErr w:type="gramStart"/>
            <w:r>
              <w:rPr>
                <w:sz w:val="24"/>
              </w:rPr>
              <w:t>осуществ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proofErr w:type="gramEnd"/>
            <w:r>
              <w:rPr>
                <w:sz w:val="24"/>
              </w:rPr>
              <w:t xml:space="preserve"> поисково-аналитической деятельности для практического 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шения</w:t>
            </w:r>
            <w:proofErr w:type="spellEnd"/>
            <w:r>
              <w:rPr>
                <w:sz w:val="24"/>
              </w:rPr>
              <w:t xml:space="preserve"> прикладных задач с использованием знаний,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 других учебных предметов, формирование первоначального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B17565" w:rsidRDefault="007578F7">
      <w:pPr>
        <w:pStyle w:val="a3"/>
        <w:spacing w:before="44"/>
        <w:ind w:right="255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>
        <w:t xml:space="preserve">казённого общеобразовательного учреждения «Центр образования </w:t>
      </w:r>
      <w:proofErr w:type="spellStart"/>
      <w:r>
        <w:t>Люторический</w:t>
      </w:r>
      <w:proofErr w:type="spellEnd"/>
      <w:r>
        <w:t xml:space="preserve">» </w:t>
      </w:r>
      <w:proofErr w:type="spellStart"/>
      <w:proofErr w:type="gramStart"/>
      <w:r>
        <w:t>реализу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ется</w:t>
      </w:r>
      <w:proofErr w:type="spellEnd"/>
      <w:proofErr w:type="gramEnd"/>
      <w:r>
        <w:t xml:space="preserve"> через организацию урочной и внеурочной деятельности в соответствии с </w:t>
      </w:r>
      <w:proofErr w:type="spellStart"/>
      <w:r>
        <w:t>санитарно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-3"/>
        </w:rPr>
        <w:t xml:space="preserve"> </w:t>
      </w:r>
      <w:r>
        <w:t>правилами и нормативами.</w:t>
      </w:r>
    </w:p>
    <w:p w:rsidR="00B17565" w:rsidRDefault="007578F7">
      <w:pPr>
        <w:pStyle w:val="a3"/>
        <w:spacing w:before="1"/>
        <w:ind w:right="258"/>
      </w:pPr>
      <w:r>
        <w:t>Программа гарантирует право учащихся на образование, оптимизацию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матери</w:t>
      </w:r>
      <w:r>
        <w:t>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spellStart"/>
      <w:proofErr w:type="gram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тельного</w:t>
      </w:r>
      <w:proofErr w:type="gramEnd"/>
      <w:r>
        <w:t xml:space="preserve"> процесса, информационное и психолого-педагогическое сопровождение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тельного</w:t>
      </w:r>
      <w:r>
        <w:rPr>
          <w:spacing w:val="-1"/>
        </w:rPr>
        <w:t xml:space="preserve"> </w:t>
      </w:r>
      <w:r>
        <w:t>процесса.</w:t>
      </w:r>
    </w:p>
    <w:p w:rsidR="00B17565" w:rsidRDefault="007578F7">
      <w:pPr>
        <w:pStyle w:val="a3"/>
        <w:ind w:right="257"/>
        <w:rPr>
          <w:b/>
        </w:rPr>
      </w:pPr>
      <w:r>
        <w:t>Согласно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</w:t>
      </w:r>
      <w:r>
        <w:t>ования</w:t>
      </w:r>
      <w:r>
        <w:rPr>
          <w:spacing w:val="-1"/>
        </w:rPr>
        <w:t xml:space="preserve"> </w:t>
      </w:r>
      <w:r>
        <w:t>МКОУ</w:t>
      </w:r>
      <w:r>
        <w:rPr>
          <w:spacing w:val="3"/>
        </w:rPr>
        <w:t xml:space="preserve"> </w:t>
      </w:r>
      <w:r>
        <w:t xml:space="preserve">«Центр образования </w:t>
      </w:r>
      <w:proofErr w:type="spellStart"/>
      <w:r>
        <w:t>Люторический</w:t>
      </w:r>
      <w:proofErr w:type="spellEnd"/>
      <w:r>
        <w:t>»</w:t>
      </w:r>
      <w:r>
        <w:rPr>
          <w:spacing w:val="-5"/>
        </w:rPr>
        <w:t xml:space="preserve"> </w:t>
      </w:r>
      <w:r>
        <w:rPr>
          <w:b/>
        </w:rPr>
        <w:t>является:</w:t>
      </w:r>
    </w:p>
    <w:p w:rsidR="00B17565" w:rsidRDefault="007578F7">
      <w:pPr>
        <w:pStyle w:val="a3"/>
        <w:ind w:right="265"/>
      </w:pPr>
      <w:r>
        <w:t>создание условий для развития и воспитания личности младшего школьника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ФГОС начального общего образования;</w:t>
      </w:r>
    </w:p>
    <w:p w:rsidR="00B17565" w:rsidRDefault="007578F7">
      <w:pPr>
        <w:pStyle w:val="a3"/>
        <w:ind w:right="265"/>
      </w:pPr>
      <w:r>
        <w:t>достижение планируемых результатов в соответствии с ФГОС на основе учебных программ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предметам.</w:t>
      </w:r>
    </w:p>
    <w:p w:rsidR="00B17565" w:rsidRDefault="00B17565">
      <w:pPr>
        <w:sectPr w:rsidR="00B17565">
          <w:pgSz w:w="11900" w:h="16850"/>
          <w:pgMar w:top="700" w:right="440" w:bottom="280" w:left="1200" w:header="720" w:footer="720" w:gutter="0"/>
          <w:cols w:space="720"/>
        </w:sectPr>
      </w:pPr>
    </w:p>
    <w:p w:rsidR="00B17565" w:rsidRDefault="007578F7">
      <w:pPr>
        <w:pStyle w:val="a3"/>
        <w:spacing w:before="79"/>
        <w:ind w:left="502" w:firstLine="0"/>
        <w:rPr>
          <w:b/>
        </w:rPr>
      </w:pPr>
      <w:r>
        <w:t>Достижение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rPr>
          <w:b/>
        </w:rPr>
        <w:t>задач:</w:t>
      </w:r>
    </w:p>
    <w:p w:rsidR="00B17565" w:rsidRDefault="007578F7">
      <w:pPr>
        <w:pStyle w:val="a3"/>
        <w:ind w:right="256"/>
      </w:pPr>
      <w:r>
        <w:t>формирование</w:t>
      </w:r>
      <w:r>
        <w:rPr>
          <w:spacing w:val="1"/>
        </w:rPr>
        <w:t xml:space="preserve"> </w:t>
      </w:r>
      <w:r>
        <w:t>общей культуры,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с</w:t>
      </w:r>
      <w:r>
        <w:t>оциальное,</w:t>
      </w:r>
      <w:r>
        <w:rPr>
          <w:spacing w:val="1"/>
        </w:rPr>
        <w:t xml:space="preserve"> </w:t>
      </w:r>
      <w:r>
        <w:t>личностное и интеллектуальное развитие, развитие творческих способностей, сохранение и</w:t>
      </w:r>
      <w:r>
        <w:rPr>
          <w:spacing w:val="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здоровья;</w:t>
      </w:r>
    </w:p>
    <w:p w:rsidR="00B17565" w:rsidRDefault="007578F7">
      <w:pPr>
        <w:pStyle w:val="a3"/>
        <w:ind w:right="255"/>
      </w:pP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выпускником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</w:t>
      </w:r>
      <w:r>
        <w:t>ентностей,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 xml:space="preserve">личностными, семейными, общественными, государственными потребностями и </w:t>
      </w:r>
      <w:proofErr w:type="gramStart"/>
      <w:r>
        <w:t>возможно-</w:t>
      </w:r>
      <w:r>
        <w:rPr>
          <w:spacing w:val="1"/>
        </w:rPr>
        <w:t xml:space="preserve"> </w:t>
      </w:r>
      <w:proofErr w:type="spellStart"/>
      <w:r>
        <w:t>стями</w:t>
      </w:r>
      <w:proofErr w:type="spellEnd"/>
      <w:proofErr w:type="gramEnd"/>
      <w:r>
        <w:t xml:space="preserve"> обучающегося</w:t>
      </w:r>
      <w:r>
        <w:rPr>
          <w:spacing w:val="1"/>
        </w:rPr>
        <w:t xml:space="preserve"> </w:t>
      </w:r>
      <w:r>
        <w:t>младшего школьного возраста, индивидуальными особенностями его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состояния</w:t>
      </w:r>
      <w:r>
        <w:rPr>
          <w:spacing w:val="-3"/>
        </w:rPr>
        <w:t xml:space="preserve"> </w:t>
      </w:r>
      <w:r>
        <w:t>здоровья;</w:t>
      </w:r>
    </w:p>
    <w:p w:rsidR="00B17565" w:rsidRDefault="007578F7">
      <w:pPr>
        <w:pStyle w:val="a3"/>
        <w:ind w:right="258"/>
      </w:pPr>
      <w:r>
        <w:t xml:space="preserve">становление и развитие личности в её </w:t>
      </w:r>
      <w:r>
        <w:t>индивидуальности, самобытности, уникальности и</w:t>
      </w:r>
      <w:r>
        <w:rPr>
          <w:spacing w:val="1"/>
        </w:rPr>
        <w:t xml:space="preserve"> </w:t>
      </w:r>
      <w:r>
        <w:t>неповторимости;</w:t>
      </w:r>
    </w:p>
    <w:p w:rsidR="00B17565" w:rsidRDefault="007578F7">
      <w:pPr>
        <w:pStyle w:val="a3"/>
        <w:ind w:left="502" w:firstLine="0"/>
      </w:pPr>
      <w:r>
        <w:t>обеспечение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5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B17565" w:rsidRDefault="007578F7">
      <w:pPr>
        <w:pStyle w:val="a3"/>
        <w:spacing w:before="1"/>
        <w:ind w:right="258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всеми обучающимися, в том числе детьми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 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дети с</w:t>
      </w:r>
      <w:r>
        <w:rPr>
          <w:spacing w:val="-1"/>
        </w:rPr>
        <w:t xml:space="preserve"> </w:t>
      </w:r>
      <w:r>
        <w:t>ОВЗ);</w:t>
      </w:r>
    </w:p>
    <w:p w:rsidR="00B17565" w:rsidRDefault="007578F7">
      <w:pPr>
        <w:pStyle w:val="a3"/>
        <w:ind w:left="502" w:firstLine="0"/>
      </w:pPr>
      <w:r>
        <w:t>обеспечение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B17565" w:rsidRDefault="007578F7">
      <w:pPr>
        <w:pStyle w:val="a3"/>
        <w:ind w:right="254"/>
      </w:pPr>
      <w:r>
        <w:t xml:space="preserve">выявление и развитие способностей обучающихся, </w:t>
      </w:r>
      <w:r>
        <w:t xml:space="preserve">в том числе лиц, проявивших </w:t>
      </w:r>
      <w:proofErr w:type="gramStart"/>
      <w:r>
        <w:t>выдаю-</w:t>
      </w:r>
      <w:r>
        <w:rPr>
          <w:spacing w:val="1"/>
        </w:rPr>
        <w:t xml:space="preserve"> </w:t>
      </w:r>
      <w:proofErr w:type="spellStart"/>
      <w:r>
        <w:t>щиеся</w:t>
      </w:r>
      <w:proofErr w:type="spellEnd"/>
      <w:proofErr w:type="gramEnd"/>
      <w:r>
        <w:t xml:space="preserve"> способности, через систему клубов, секций, студий и кружков, организацию обще-</w:t>
      </w:r>
      <w:r>
        <w:rPr>
          <w:spacing w:val="1"/>
        </w:rPr>
        <w:t xml:space="preserve"> </w:t>
      </w:r>
      <w:proofErr w:type="spellStart"/>
      <w:r>
        <w:t>ственно</w:t>
      </w:r>
      <w:proofErr w:type="spellEnd"/>
      <w:r>
        <w:rPr>
          <w:spacing w:val="-1"/>
        </w:rPr>
        <w:t xml:space="preserve"> </w:t>
      </w:r>
      <w:r>
        <w:t>полезной деятельности;</w:t>
      </w:r>
    </w:p>
    <w:p w:rsidR="00B17565" w:rsidRDefault="007578F7">
      <w:pPr>
        <w:pStyle w:val="a3"/>
        <w:ind w:right="259"/>
      </w:pPr>
      <w:r>
        <w:rPr>
          <w:spacing w:val="-1"/>
        </w:rPr>
        <w:t>организация интеллектуальных и</w:t>
      </w:r>
      <w:r>
        <w:t xml:space="preserve"> </w:t>
      </w:r>
      <w:r>
        <w:rPr>
          <w:spacing w:val="-1"/>
        </w:rPr>
        <w:t>творческих</w:t>
      </w:r>
      <w:r>
        <w:t xml:space="preserve"> </w:t>
      </w:r>
      <w:r>
        <w:rPr>
          <w:spacing w:val="-1"/>
        </w:rPr>
        <w:t>соревнований,</w:t>
      </w:r>
      <w:r>
        <w:t xml:space="preserve"> научно-технического</w:t>
      </w:r>
      <w:r>
        <w:rPr>
          <w:spacing w:val="1"/>
        </w:rPr>
        <w:t xml:space="preserve"> </w:t>
      </w:r>
      <w:proofErr w:type="spellStart"/>
      <w:proofErr w:type="gramStart"/>
      <w:r>
        <w:t>творче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ства</w:t>
      </w:r>
      <w:proofErr w:type="spellEnd"/>
      <w:proofErr w:type="gramEnd"/>
      <w:r>
        <w:rPr>
          <w:spacing w:val="-3"/>
        </w:rPr>
        <w:t xml:space="preserve"> </w:t>
      </w:r>
      <w:r>
        <w:t>и проектно-иссле</w:t>
      </w:r>
      <w:r>
        <w:t>довательской деятельности;</w:t>
      </w:r>
    </w:p>
    <w:p w:rsidR="00B17565" w:rsidRDefault="007578F7">
      <w:pPr>
        <w:pStyle w:val="a3"/>
        <w:ind w:right="249"/>
      </w:pPr>
      <w:r>
        <w:t xml:space="preserve">участие обучающихся, их родителей (законных представителей), педагогических </w:t>
      </w:r>
      <w:proofErr w:type="gramStart"/>
      <w:r>
        <w:t>работни-</w:t>
      </w:r>
      <w:r>
        <w:rPr>
          <w:spacing w:val="1"/>
        </w:rPr>
        <w:t xml:space="preserve"> </w:t>
      </w:r>
      <w:r>
        <w:t>ков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проектировании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proofErr w:type="spellStart"/>
      <w:r>
        <w:t>внутришкольной</w:t>
      </w:r>
      <w:proofErr w:type="spellEnd"/>
      <w:r>
        <w:rPr>
          <w:spacing w:val="-4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среды;</w:t>
      </w:r>
    </w:p>
    <w:p w:rsidR="00B17565" w:rsidRDefault="007578F7">
      <w:pPr>
        <w:pStyle w:val="a3"/>
        <w:ind w:right="265"/>
      </w:pPr>
      <w:r>
        <w:t>использование в образовательной деятельности современных образовательных технологий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1"/>
        </w:rPr>
        <w:t xml:space="preserve"> </w:t>
      </w:r>
      <w:r>
        <w:t>типа;</w:t>
      </w:r>
    </w:p>
    <w:p w:rsidR="00B17565" w:rsidRDefault="007578F7">
      <w:pPr>
        <w:pStyle w:val="a3"/>
        <w:ind w:left="502" w:right="265" w:firstLine="0"/>
      </w:pPr>
      <w:r>
        <w:t>предоставление обучающимся возможности для эффективной самостоятельной работы;</w:t>
      </w:r>
      <w:r>
        <w:rPr>
          <w:spacing w:val="1"/>
        </w:rPr>
        <w:t xml:space="preserve"> </w:t>
      </w:r>
      <w:r>
        <w:t>включение</w:t>
      </w:r>
      <w:r>
        <w:rPr>
          <w:spacing w:val="9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процессы</w:t>
      </w:r>
      <w:r>
        <w:rPr>
          <w:spacing w:val="9"/>
        </w:rPr>
        <w:t xml:space="preserve"> </w:t>
      </w:r>
      <w:r>
        <w:t>познания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преобразования</w:t>
      </w:r>
      <w:r>
        <w:rPr>
          <w:spacing w:val="10"/>
        </w:rPr>
        <w:t xml:space="preserve"> </w:t>
      </w:r>
      <w:r>
        <w:t>внешкольной</w:t>
      </w:r>
      <w:r>
        <w:rPr>
          <w:spacing w:val="11"/>
        </w:rPr>
        <w:t xml:space="preserve"> </w:t>
      </w:r>
      <w:r>
        <w:t>социальной</w:t>
      </w:r>
    </w:p>
    <w:p w:rsidR="00B17565" w:rsidRDefault="007578F7">
      <w:pPr>
        <w:pStyle w:val="a3"/>
        <w:ind w:firstLine="0"/>
      </w:pPr>
      <w:r>
        <w:t>среды</w:t>
      </w:r>
      <w:r>
        <w:rPr>
          <w:spacing w:val="-3"/>
        </w:rPr>
        <w:t xml:space="preserve"> </w:t>
      </w:r>
      <w:r>
        <w:t>(населённого</w:t>
      </w:r>
      <w:r>
        <w:rPr>
          <w:spacing w:val="-3"/>
        </w:rPr>
        <w:t xml:space="preserve"> </w:t>
      </w:r>
      <w:r>
        <w:t>пункта,</w:t>
      </w:r>
      <w:r>
        <w:rPr>
          <w:spacing w:val="-3"/>
        </w:rPr>
        <w:t xml:space="preserve"> </w:t>
      </w:r>
      <w:r>
        <w:t>района,</w:t>
      </w:r>
      <w:r>
        <w:rPr>
          <w:spacing w:val="-3"/>
        </w:rPr>
        <w:t xml:space="preserve"> </w:t>
      </w:r>
      <w:r>
        <w:t>города).</w:t>
      </w:r>
    </w:p>
    <w:p w:rsidR="00B17565" w:rsidRDefault="007578F7">
      <w:pPr>
        <w:ind w:left="218" w:right="255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proofErr w:type="gramStart"/>
      <w:r>
        <w:rPr>
          <w:b/>
          <w:sz w:val="24"/>
        </w:rPr>
        <w:t>систем-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</w:t>
      </w:r>
      <w:proofErr w:type="gramEnd"/>
      <w:r>
        <w:rPr>
          <w:b/>
          <w:sz w:val="24"/>
        </w:rPr>
        <w:t>-</w:t>
      </w:r>
      <w:proofErr w:type="spellStart"/>
      <w:r>
        <w:rPr>
          <w:b/>
          <w:sz w:val="24"/>
        </w:rPr>
        <w:t>деятельностный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sz w:val="24"/>
        </w:rPr>
        <w:t>, который предполагает:</w:t>
      </w:r>
    </w:p>
    <w:p w:rsidR="00B17565" w:rsidRDefault="007578F7">
      <w:pPr>
        <w:pStyle w:val="a3"/>
        <w:spacing w:before="1"/>
        <w:ind w:right="252"/>
      </w:pPr>
      <w:r>
        <w:t xml:space="preserve">воспитание и развитие качеств личности, отвечающих требованиям информационного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щ</w:t>
      </w:r>
      <w:r>
        <w:t>ества</w:t>
      </w:r>
      <w:proofErr w:type="spellEnd"/>
      <w:proofErr w:type="gramEnd"/>
      <w:r>
        <w:t>, инновационной экономики, задачам построения российского гражданского общества</w:t>
      </w:r>
      <w:r>
        <w:rPr>
          <w:spacing w:val="1"/>
        </w:rPr>
        <w:t xml:space="preserve"> </w:t>
      </w:r>
      <w:r>
        <w:t>на основе принципов толерантности, диалога культур и уважения его многонационального</w:t>
      </w:r>
      <w:r>
        <w:rPr>
          <w:spacing w:val="1"/>
        </w:rPr>
        <w:t xml:space="preserve"> </w:t>
      </w:r>
      <w:r>
        <w:t>состава;</w:t>
      </w:r>
    </w:p>
    <w:p w:rsidR="00B17565" w:rsidRDefault="007578F7">
      <w:pPr>
        <w:pStyle w:val="a3"/>
        <w:ind w:right="263"/>
      </w:pPr>
      <w:r>
        <w:t>переход к стратегии социального проектирования и конструирования на основе ра</w:t>
      </w:r>
      <w:r>
        <w:t>зработки</w:t>
      </w:r>
      <w:r>
        <w:rPr>
          <w:spacing w:val="1"/>
        </w:rPr>
        <w:t xml:space="preserve"> </w:t>
      </w:r>
      <w:r>
        <w:t>содержания и технологий образования, определяющих пути и способы достижения социально</w:t>
      </w:r>
      <w:r>
        <w:rPr>
          <w:spacing w:val="1"/>
        </w:rPr>
        <w:t xml:space="preserve"> </w:t>
      </w:r>
      <w:r>
        <w:t>желаемого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(результата)</w:t>
      </w:r>
      <w:r>
        <w:rPr>
          <w:spacing w:val="-2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обучающихся;</w:t>
      </w:r>
    </w:p>
    <w:p w:rsidR="00B17565" w:rsidRDefault="007578F7">
      <w:pPr>
        <w:pStyle w:val="a3"/>
        <w:ind w:right="257"/>
      </w:pPr>
      <w:r>
        <w:t>ориентацию на достижение цели и основного результата образования - развитие личности</w:t>
      </w:r>
      <w:r>
        <w:rPr>
          <w:spacing w:val="1"/>
        </w:rPr>
        <w:t xml:space="preserve"> </w:t>
      </w:r>
      <w:r>
        <w:t>обучающегося на основе освоения универсальных учебных действий, познания и освоения</w:t>
      </w:r>
      <w:r>
        <w:rPr>
          <w:spacing w:val="1"/>
        </w:rPr>
        <w:t xml:space="preserve"> </w:t>
      </w:r>
      <w:r>
        <w:t>мира;</w:t>
      </w:r>
    </w:p>
    <w:p w:rsidR="00B17565" w:rsidRDefault="007578F7">
      <w:pPr>
        <w:pStyle w:val="a3"/>
        <w:ind w:right="254"/>
      </w:pPr>
      <w:r>
        <w:t xml:space="preserve">признание решающей роли содержания образования, способов организации </w:t>
      </w:r>
      <w:proofErr w:type="gramStart"/>
      <w:r>
        <w:t>образователь</w:t>
      </w:r>
      <w:r>
        <w:t>-</w:t>
      </w:r>
      <w:r>
        <w:rPr>
          <w:spacing w:val="1"/>
        </w:rPr>
        <w:t xml:space="preserve"> </w:t>
      </w:r>
      <w:r>
        <w:t>ной</w:t>
      </w:r>
      <w:proofErr w:type="gramEnd"/>
      <w:r>
        <w:t xml:space="preserve"> деятельности и учебного сотрудничества в достижении целей личностного и 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обучающихся;</w:t>
      </w:r>
    </w:p>
    <w:p w:rsidR="00B17565" w:rsidRDefault="007578F7">
      <w:pPr>
        <w:pStyle w:val="a3"/>
        <w:spacing w:before="1"/>
        <w:ind w:right="256"/>
      </w:pPr>
      <w:r>
        <w:t xml:space="preserve">учёт индивидуальных возрастных, психологических и физиологических особенностей </w:t>
      </w:r>
      <w:proofErr w:type="spellStart"/>
      <w:proofErr w:type="gramStart"/>
      <w:r>
        <w:t>обу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чающихся</w:t>
      </w:r>
      <w:proofErr w:type="spellEnd"/>
      <w:proofErr w:type="gramEnd"/>
      <w:r>
        <w:t xml:space="preserve">, роли и значения видов деятельности и форм общения </w:t>
      </w:r>
      <w:r>
        <w:t xml:space="preserve">при определении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</w:t>
      </w:r>
      <w:proofErr w:type="spellEnd"/>
      <w:r>
        <w:t>-воспитательных</w:t>
      </w:r>
      <w:r>
        <w:rPr>
          <w:spacing w:val="-1"/>
        </w:rPr>
        <w:t xml:space="preserve"> </w:t>
      </w:r>
      <w:r>
        <w:t>целей и путей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достижения;</w:t>
      </w:r>
    </w:p>
    <w:p w:rsidR="00B17565" w:rsidRDefault="007578F7">
      <w:pPr>
        <w:pStyle w:val="a3"/>
        <w:ind w:right="257"/>
      </w:pPr>
      <w:r>
        <w:t xml:space="preserve">обеспечение преемственности дошкольного, начального общего, основного общего, </w:t>
      </w:r>
      <w:proofErr w:type="gramStart"/>
      <w:r>
        <w:t>сред-</w:t>
      </w:r>
      <w:r>
        <w:rPr>
          <w:spacing w:val="1"/>
        </w:rPr>
        <w:t xml:space="preserve"> </w:t>
      </w:r>
      <w:r>
        <w:t>него</w:t>
      </w:r>
      <w:proofErr w:type="gramEnd"/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профессионального образования;</w:t>
      </w:r>
    </w:p>
    <w:p w:rsidR="00B17565" w:rsidRDefault="007578F7">
      <w:pPr>
        <w:pStyle w:val="a3"/>
        <w:ind w:right="262"/>
      </w:pPr>
      <w:r>
        <w:t>разнообразие индивидуальных образовательных траект</w:t>
      </w:r>
      <w:r>
        <w:t>орий и индивидуального развития</w:t>
      </w:r>
      <w:r>
        <w:rPr>
          <w:spacing w:val="1"/>
        </w:rPr>
        <w:t xml:space="preserve"> </w:t>
      </w:r>
      <w:r>
        <w:t>каждого обучающегося (в том числе лиц, проявивших выдающиеся способности, и детей с</w:t>
      </w:r>
      <w:r>
        <w:rPr>
          <w:spacing w:val="1"/>
        </w:rPr>
        <w:t xml:space="preserve"> </w:t>
      </w:r>
      <w:r>
        <w:t>ОВЗ),</w:t>
      </w:r>
      <w:r>
        <w:rPr>
          <w:spacing w:val="34"/>
        </w:rPr>
        <w:t xml:space="preserve"> </w:t>
      </w:r>
      <w:r>
        <w:t>обеспечивающих</w:t>
      </w:r>
      <w:r>
        <w:rPr>
          <w:spacing w:val="37"/>
        </w:rPr>
        <w:t xml:space="preserve"> </w:t>
      </w:r>
      <w:r>
        <w:t>рост</w:t>
      </w:r>
      <w:r>
        <w:rPr>
          <w:spacing w:val="33"/>
        </w:rPr>
        <w:t xml:space="preserve"> </w:t>
      </w:r>
      <w:r>
        <w:t>творческого</w:t>
      </w:r>
      <w:r>
        <w:rPr>
          <w:spacing w:val="34"/>
        </w:rPr>
        <w:t xml:space="preserve"> </w:t>
      </w:r>
      <w:r>
        <w:t>потенциала,</w:t>
      </w:r>
      <w:r>
        <w:rPr>
          <w:spacing w:val="33"/>
        </w:rPr>
        <w:t xml:space="preserve"> </w:t>
      </w:r>
      <w:r>
        <w:t>познавательных</w:t>
      </w:r>
      <w:r>
        <w:rPr>
          <w:spacing w:val="35"/>
        </w:rPr>
        <w:t xml:space="preserve"> </w:t>
      </w:r>
      <w:r>
        <w:t>мотивов,</w:t>
      </w:r>
      <w:r>
        <w:rPr>
          <w:spacing w:val="34"/>
        </w:rPr>
        <w:t xml:space="preserve"> </w:t>
      </w:r>
      <w:r>
        <w:t>обогащение</w:t>
      </w:r>
    </w:p>
    <w:p w:rsidR="00B17565" w:rsidRDefault="007578F7">
      <w:pPr>
        <w:pStyle w:val="a3"/>
        <w:spacing w:before="50"/>
        <w:ind w:firstLine="0"/>
      </w:pPr>
      <w:r>
        <w:t>форм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сотрудничеств</w:t>
      </w:r>
      <w:r>
        <w:rPr>
          <w:rFonts w:ascii="Lucida Sans Unicode" w:hAnsi="Lucida Sans Unicode"/>
        </w:rPr>
        <w:t>а</w:t>
      </w:r>
      <w:r>
        <w:rPr>
          <w:rFonts w:ascii="Lucida Sans Unicode" w:hAnsi="Lucida Sans Unicode"/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развития.</w:t>
      </w:r>
    </w:p>
    <w:sectPr w:rsidR="00B17565">
      <w:pgSz w:w="11900" w:h="16850"/>
      <w:pgMar w:top="620" w:right="4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F617A"/>
    <w:multiLevelType w:val="hybridMultilevel"/>
    <w:tmpl w:val="84DA133A"/>
    <w:lvl w:ilvl="0" w:tplc="EA5C75A8">
      <w:numFmt w:val="bullet"/>
      <w:lvlText w:val="-"/>
      <w:lvlJc w:val="left"/>
      <w:pPr>
        <w:ind w:left="165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7644CC">
      <w:numFmt w:val="bullet"/>
      <w:lvlText w:val="•"/>
      <w:lvlJc w:val="left"/>
      <w:pPr>
        <w:ind w:left="554" w:hanging="188"/>
      </w:pPr>
      <w:rPr>
        <w:rFonts w:hint="default"/>
        <w:lang w:val="ru-RU" w:eastAsia="en-US" w:bidi="ar-SA"/>
      </w:rPr>
    </w:lvl>
    <w:lvl w:ilvl="2" w:tplc="B754B366">
      <w:numFmt w:val="bullet"/>
      <w:lvlText w:val="•"/>
      <w:lvlJc w:val="left"/>
      <w:pPr>
        <w:ind w:left="948" w:hanging="188"/>
      </w:pPr>
      <w:rPr>
        <w:rFonts w:hint="default"/>
        <w:lang w:val="ru-RU" w:eastAsia="en-US" w:bidi="ar-SA"/>
      </w:rPr>
    </w:lvl>
    <w:lvl w:ilvl="3" w:tplc="D9227338">
      <w:numFmt w:val="bullet"/>
      <w:lvlText w:val="•"/>
      <w:lvlJc w:val="left"/>
      <w:pPr>
        <w:ind w:left="1343" w:hanging="188"/>
      </w:pPr>
      <w:rPr>
        <w:rFonts w:hint="default"/>
        <w:lang w:val="ru-RU" w:eastAsia="en-US" w:bidi="ar-SA"/>
      </w:rPr>
    </w:lvl>
    <w:lvl w:ilvl="4" w:tplc="C30AD042">
      <w:numFmt w:val="bullet"/>
      <w:lvlText w:val="•"/>
      <w:lvlJc w:val="left"/>
      <w:pPr>
        <w:ind w:left="1737" w:hanging="188"/>
      </w:pPr>
      <w:rPr>
        <w:rFonts w:hint="default"/>
        <w:lang w:val="ru-RU" w:eastAsia="en-US" w:bidi="ar-SA"/>
      </w:rPr>
    </w:lvl>
    <w:lvl w:ilvl="5" w:tplc="F3BE8074">
      <w:numFmt w:val="bullet"/>
      <w:lvlText w:val="•"/>
      <w:lvlJc w:val="left"/>
      <w:pPr>
        <w:ind w:left="2132" w:hanging="188"/>
      </w:pPr>
      <w:rPr>
        <w:rFonts w:hint="default"/>
        <w:lang w:val="ru-RU" w:eastAsia="en-US" w:bidi="ar-SA"/>
      </w:rPr>
    </w:lvl>
    <w:lvl w:ilvl="6" w:tplc="58C62B96">
      <w:numFmt w:val="bullet"/>
      <w:lvlText w:val="•"/>
      <w:lvlJc w:val="left"/>
      <w:pPr>
        <w:ind w:left="2526" w:hanging="188"/>
      </w:pPr>
      <w:rPr>
        <w:rFonts w:hint="default"/>
        <w:lang w:val="ru-RU" w:eastAsia="en-US" w:bidi="ar-SA"/>
      </w:rPr>
    </w:lvl>
    <w:lvl w:ilvl="7" w:tplc="7A50DA72">
      <w:numFmt w:val="bullet"/>
      <w:lvlText w:val="•"/>
      <w:lvlJc w:val="left"/>
      <w:pPr>
        <w:ind w:left="2920" w:hanging="188"/>
      </w:pPr>
      <w:rPr>
        <w:rFonts w:hint="default"/>
        <w:lang w:val="ru-RU" w:eastAsia="en-US" w:bidi="ar-SA"/>
      </w:rPr>
    </w:lvl>
    <w:lvl w:ilvl="8" w:tplc="D9B80D16">
      <w:numFmt w:val="bullet"/>
      <w:lvlText w:val="•"/>
      <w:lvlJc w:val="left"/>
      <w:pPr>
        <w:ind w:left="3315" w:hanging="1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65"/>
    <w:rsid w:val="007578F7"/>
    <w:rsid w:val="00B1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10490-8384-4B21-BC3F-E9260106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 w:firstLine="28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4"/>
      <w:ind w:left="1735" w:right="1775" w:firstLine="687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65" w:firstLine="14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</cp:revision>
  <dcterms:created xsi:type="dcterms:W3CDTF">2022-12-07T08:57:00Z</dcterms:created>
  <dcterms:modified xsi:type="dcterms:W3CDTF">2022-12-07T08:57:00Z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2022-12-07T00:00:00Z</vt:filetime>
  </property>
</Properties>
</file>